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B3B8" w14:textId="77777777" w:rsidR="003C6774" w:rsidRPr="003C6774" w:rsidRDefault="003C6774" w:rsidP="003C6774">
      <w:pPr>
        <w:pStyle w:val="Cm"/>
      </w:pPr>
      <w:r w:rsidRPr="003C6774">
        <w:t>LogiAI – Intelligens Fuvarszervező Platform</w:t>
      </w:r>
    </w:p>
    <w:p w14:paraId="4B3C5222" w14:textId="77777777" w:rsid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val="hu-BE" w:eastAsia="hu-HU"/>
        </w:rPr>
      </w:pPr>
    </w:p>
    <w:p w14:paraId="5734BF14" w14:textId="43771A64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1. szakasz: Termékdefiniálás, relevancia 2025-től és versenyelőnyök bemutatása</w:t>
      </w:r>
    </w:p>
    <w:p w14:paraId="1D933B95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1E2D56E0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34618A63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🚀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Projektáttekintés</w:t>
      </w:r>
    </w:p>
    <w:p w14:paraId="1D06C7D7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 LogiAI egy mesterséges intelligenciával működő fuvarszervező platform, amely forradalmasítja a logisztikai ágazat működését. A rendszer célja, hogy a kis- és középvállalatoktól a multinacionális logisztikai szolgáltatókig bezárólag minden szereplő számára elérhetővé tegye a valós idejű, automatizált fuvaroptimalizálást.</w:t>
      </w:r>
    </w:p>
    <w:p w14:paraId="282D4EB6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 világ logisztikája 2025-ben a digitalizáció új szintjére lép. Az üzemanyagárak, a munkaerőhiány, a környezetvédelmi szabályozások (pl. CO₂-kvóták), valamint a globális szállítmányozási torlódások újfajta rugalmasságot és előrejelző képességet követelnek meg minden szállítmányozótól. Ebben a környezetben egy olyan rendszer, amely képes valós időben adatot értelmezni, tanulni és döntést hozni, már nem versenyelőny – hanem túlélési alapfeltétel.</w:t>
      </w:r>
    </w:p>
    <w:p w14:paraId="6D315A28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4C6A8480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195C99A9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🔍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Problémák, amire megoldást nyújtunk</w:t>
      </w:r>
    </w:p>
    <w:p w14:paraId="107F95E1" w14:textId="77777777" w:rsidR="003C6774" w:rsidRPr="003C6774" w:rsidRDefault="003C6774" w:rsidP="003C6774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Kézi fuvarszervezés, telefonos és emailes egyeztetések</w:t>
      </w:r>
    </w:p>
    <w:p w14:paraId="09A59609" w14:textId="77777777" w:rsidR="003C6774" w:rsidRPr="003C6774" w:rsidRDefault="003C6774" w:rsidP="003C6774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Lassú és nem optimalizált döntéshozatal</w:t>
      </w:r>
    </w:p>
    <w:p w14:paraId="30797AB6" w14:textId="77777777" w:rsidR="003C6774" w:rsidRPr="003C6774" w:rsidRDefault="003C6774" w:rsidP="003C6774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Felesleges üresfutások, magas üzemanyagköltségek</w:t>
      </w:r>
    </w:p>
    <w:p w14:paraId="3F656EBC" w14:textId="77777777" w:rsidR="003C6774" w:rsidRPr="003C6774" w:rsidRDefault="003C6774" w:rsidP="003C6774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CO₂-kibocsátás mérésének hiánya, ESG-jelentési kényszer</w:t>
      </w:r>
    </w:p>
    <w:p w14:paraId="3155FB3D" w14:textId="77777777" w:rsidR="003C6774" w:rsidRPr="003C6774" w:rsidRDefault="003C6774" w:rsidP="003C6774">
      <w:pPr>
        <w:numPr>
          <w:ilvl w:val="0"/>
          <w:numId w:val="6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Nincs összeköttetés a céges ERP/TMS rendszerekkel</w:t>
      </w:r>
    </w:p>
    <w:p w14:paraId="4A941DF0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2D69F406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2F4D64AB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📈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Kulcsfunkciók és megoldási pontok</w:t>
      </w:r>
    </w:p>
    <w:p w14:paraId="471BBDDA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AI-alapú fuvarajánlatok</w:t>
      </w:r>
    </w:p>
    <w:p w14:paraId="0E4F23D9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Több ezer partneri adat és korábbi tapasztalat alapján a rendszer önállóan javasolja a legjobb fuvarozót – költség, megbízhatóság és kibocsátás alapján.</w:t>
      </w:r>
    </w:p>
    <w:p w14:paraId="0D1EF288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Díjoptimalizálás valós időben</w:t>
      </w:r>
    </w:p>
    <w:p w14:paraId="774B15CF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Az alkalmazás figyeli a piaci ármozgásokat és dinamikusan a legjobb árajánlatot adja, fuvarozótól függően.</w:t>
      </w:r>
    </w:p>
    <w:p w14:paraId="16908E34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Integráció ERP/TMS rendszerekkel</w:t>
      </w:r>
    </w:p>
    <w:p w14:paraId="42AC18DD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lastRenderedPageBreak/>
        <w:t>Nyílt API-n keresztül csatlakoztatható bármely vállalatirányítási rendszerhez, így nincs adatduplikáció.</w:t>
      </w:r>
    </w:p>
    <w:p w14:paraId="5F42A40F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CO₂-optimalizálás és fenntarthatósági modul</w:t>
      </w:r>
    </w:p>
    <w:p w14:paraId="1A9CC21F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Valós idejű kibocsátáskalkulátor, zöld szállítási lehetőségek előresorolása.</w:t>
      </w:r>
    </w:p>
    <w:p w14:paraId="0ACFDD9B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Térképes nyomon követés és szállítmány-státusz</w:t>
      </w:r>
    </w:p>
    <w:p w14:paraId="63753B94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Minden aktív fuvar vizuálisan követhető, időben és térben is.</w:t>
      </w:r>
    </w:p>
    <w:p w14:paraId="237B866B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Cs w:val="24"/>
          <w:lang w:val="hu-BE" w:eastAsia="hu-HU"/>
        </w:rPr>
        <w:t>✅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 xml:space="preserve"> Vezetői dashboard</w:t>
      </w:r>
    </w:p>
    <w:p w14:paraId="54E06EB1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Költségek, szállítási pontosság, CO₂-kibocsátás, fuvarozói teljesítmény – minden egyetlen helyen.</w:t>
      </w:r>
    </w:p>
    <w:p w14:paraId="41036281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54C355A2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39E6BF69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🔭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Versenykörnyezet (horizontális versenytársak) és a LogiAI előnye</w:t>
      </w:r>
    </w:p>
    <w:p w14:paraId="644A0319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TIMOCOM</w:t>
      </w:r>
    </w:p>
    <w:p w14:paraId="0665BBC3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Európa egyik legismertebb fuvarbörzéje, de nem kínál teljeskörű logisztikai integrációt, AI-támogatást vagy CO₂-fókuszú optimalizációt. A LogiAI ezzel szemben aktívan javasol, nemcsak listáz.</w:t>
      </w:r>
    </w:p>
    <w:p w14:paraId="07E0EDFA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Cargoson</w:t>
      </w:r>
    </w:p>
    <w:p w14:paraId="5B1643E5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Modern, könnyen használható, de nem rendelkezik prediktív AI-funkcióval, és inkább díjkezelésre fókuszál. A LogiAI komplex döntéshozatalt végez az adatok alapján, nem csupán közvetít.</w:t>
      </w:r>
    </w:p>
    <w:p w14:paraId="00378B40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SAP TMS</w:t>
      </w:r>
    </w:p>
    <w:p w14:paraId="6DE5CEAB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Vállalati szintű, de költséges és nehezen bevezethető. A LogiAI a nagy tudású, mégis gyorsan bevezethető kategóriát képviseli – "okosabb, de könnyebb".</w:t>
      </w:r>
    </w:p>
    <w:p w14:paraId="24366DB6" w14:textId="77777777" w:rsidR="003C6774" w:rsidRPr="003C6774" w:rsidRDefault="003C6774" w:rsidP="003C6774">
      <w:pPr>
        <w:spacing w:before="100" w:beforeAutospacing="1" w:after="100" w:afterAutospacing="1"/>
        <w:jc w:val="left"/>
        <w:outlineLvl w:val="3"/>
        <w:rPr>
          <w:rFonts w:eastAsia="Times New Roman" w:cs="Times New Roman"/>
          <w:b/>
          <w:bCs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GLI Solutions</w:t>
      </w:r>
    </w:p>
    <w:p w14:paraId="571B9D15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Kiváló térképalapú tervező, de nem teljes körű fuvarmenedzsment eszköz. A LogiAI egy teljes digitális logisztikai ökoszisztémát kínál.</w:t>
      </w:r>
    </w:p>
    <w:p w14:paraId="596610C9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Miért jobb a LogiAI?</w:t>
      </w:r>
    </w:p>
    <w:p w14:paraId="3B9EC6E9" w14:textId="77777777" w:rsidR="003C6774" w:rsidRPr="003C6774" w:rsidRDefault="003C6774" w:rsidP="003C6774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Nemcsak adminisztrál, hanem aktívan dönt és optimalizál</w:t>
      </w:r>
    </w:p>
    <w:p w14:paraId="5541B4F5" w14:textId="77777777" w:rsidR="003C6774" w:rsidRPr="003C6774" w:rsidRDefault="003C6774" w:rsidP="003C6774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Nincs szükség külön fuvarbörzére vagy díjkezelő eszközre – minden egy rendszerben</w:t>
      </w:r>
    </w:p>
    <w:p w14:paraId="54C7EC73" w14:textId="77777777" w:rsidR="003C6774" w:rsidRPr="003C6774" w:rsidRDefault="003C6774" w:rsidP="003C6774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Valós ESG-teljesítmény mérés és támogatás</w:t>
      </w:r>
    </w:p>
    <w:p w14:paraId="14C6E2A1" w14:textId="77777777" w:rsidR="003C6774" w:rsidRPr="003C6774" w:rsidRDefault="003C6774" w:rsidP="003C6774">
      <w:pPr>
        <w:numPr>
          <w:ilvl w:val="0"/>
          <w:numId w:val="6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Skálázható, rugalmas, nemzetközi igényekhez is illeszthető</w:t>
      </w:r>
    </w:p>
    <w:p w14:paraId="2CF0EEB7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lastRenderedPageBreak/>
        <w:pict w14:anchorId="64B8FE51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3202AD1C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📆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Fejlesztési ütemezés – 1. szakasz</w:t>
      </w:r>
    </w:p>
    <w:p w14:paraId="2BB7E1B7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Cél:</w:t>
      </w:r>
      <w:r w:rsidRPr="003C6774">
        <w:rPr>
          <w:rFonts w:eastAsia="Times New Roman" w:cs="Times New Roman"/>
          <w:szCs w:val="24"/>
          <w:lang w:val="hu-BE" w:eastAsia="hu-HU"/>
        </w:rPr>
        <w:t xml:space="preserve"> Validált prototípus és bemutatható MVP elkészítése (3–5 hónap)</w:t>
      </w:r>
    </w:p>
    <w:p w14:paraId="485AFB74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Feladatok:</w:t>
      </w:r>
    </w:p>
    <w:p w14:paraId="656D600A" w14:textId="77777777" w:rsidR="003C6774" w:rsidRPr="003C6774" w:rsidRDefault="003C6774" w:rsidP="003C6774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Felhasználói felület prototípusainak elkészítése (mobil, tablet, desktop)</w:t>
      </w:r>
    </w:p>
    <w:p w14:paraId="300A43BD" w14:textId="77777777" w:rsidR="003C6774" w:rsidRPr="003C6774" w:rsidRDefault="003C6774" w:rsidP="003C6774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Vállalati dashboard funkciók kialakítása</w:t>
      </w:r>
    </w:p>
    <w:p w14:paraId="14D576EA" w14:textId="77777777" w:rsidR="003C6774" w:rsidRPr="003C6774" w:rsidRDefault="003C6774" w:rsidP="003C6774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AI-ajánlómotor tesztverziójának fejlesztése</w:t>
      </w:r>
    </w:p>
    <w:p w14:paraId="5C3FACE6" w14:textId="77777777" w:rsidR="003C6774" w:rsidRPr="003C6774" w:rsidRDefault="003C6774" w:rsidP="003C6774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CO₂-kalkulátor és díjoptimalizáló logika integrálása</w:t>
      </w:r>
    </w:p>
    <w:p w14:paraId="11D8CEBF" w14:textId="77777777" w:rsidR="003C6774" w:rsidRPr="003C6774" w:rsidRDefault="003C6774" w:rsidP="003C6774">
      <w:pPr>
        <w:numPr>
          <w:ilvl w:val="0"/>
          <w:numId w:val="6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Adatvizualizáció és lekérdezési felület vezetőknek</w:t>
      </w:r>
    </w:p>
    <w:p w14:paraId="45802B09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Ami már elkészült:</w:t>
      </w:r>
    </w:p>
    <w:p w14:paraId="60FFD434" w14:textId="77777777" w:rsidR="003C6774" w:rsidRPr="003C6774" w:rsidRDefault="003C6774" w:rsidP="003C6774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UX/UI látványtervek iPad, mobil és desktop nézetben</w:t>
      </w:r>
    </w:p>
    <w:p w14:paraId="517CCA39" w14:textId="77777777" w:rsidR="003C6774" w:rsidRPr="003C6774" w:rsidRDefault="003C6774" w:rsidP="003C6774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Interaktív térképes szimuláció fuvarstátuszokkal</w:t>
      </w:r>
    </w:p>
    <w:p w14:paraId="3B66C5CC" w14:textId="77777777" w:rsidR="003C6774" w:rsidRPr="003C6774" w:rsidRDefault="003C6774" w:rsidP="003C6774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Kezdeti dashboard mockup cégvezetői döntéstámogatáshoz</w:t>
      </w:r>
    </w:p>
    <w:p w14:paraId="70BEFBD2" w14:textId="77777777" w:rsidR="003C6774" w:rsidRPr="003C6774" w:rsidRDefault="003C6774" w:rsidP="003C6774">
      <w:pPr>
        <w:numPr>
          <w:ilvl w:val="0"/>
          <w:numId w:val="7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Alapvető struktúra a CO₂-kalkulátor logikájához</w:t>
      </w:r>
    </w:p>
    <w:p w14:paraId="69CFA9E3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b/>
          <w:bCs/>
          <w:szCs w:val="24"/>
          <w:lang w:val="hu-BE" w:eastAsia="hu-HU"/>
        </w:rPr>
        <w:t>Folyamatban:</w:t>
      </w:r>
    </w:p>
    <w:p w14:paraId="5EB55A61" w14:textId="77777777" w:rsidR="003C6774" w:rsidRPr="003C6774" w:rsidRDefault="003C6774" w:rsidP="003C6774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AI-ajánlómotor szabályrendszerének fejlesztése</w:t>
      </w:r>
    </w:p>
    <w:p w14:paraId="6E59312C" w14:textId="77777777" w:rsidR="003C6774" w:rsidRPr="003C6774" w:rsidRDefault="003C6774" w:rsidP="003C6774">
      <w:pPr>
        <w:numPr>
          <w:ilvl w:val="0"/>
          <w:numId w:val="7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Adatvizualizációs komponensek összekötése a backendgel</w:t>
      </w:r>
    </w:p>
    <w:p w14:paraId="6EC06170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28015ACB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6566FAA6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🌐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Transzparencia és kommunikáció: projektmonitoring weboldal</w:t>
      </w:r>
    </w:p>
    <w:p w14:paraId="3AAAA0F9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 xml:space="preserve">A fejlesztés nyomon követését, partnerek és befektetők tájékoztatását egy </w:t>
      </w:r>
      <w:r w:rsidRPr="003C6774">
        <w:rPr>
          <w:rFonts w:eastAsia="Times New Roman" w:cs="Times New Roman"/>
          <w:b/>
          <w:bCs/>
          <w:szCs w:val="24"/>
          <w:lang w:val="hu-BE" w:eastAsia="hu-HU"/>
        </w:rPr>
        <w:t>interaktív, prezentációt helyettesítő weboldal</w:t>
      </w:r>
      <w:r w:rsidRPr="003C6774">
        <w:rPr>
          <w:rFonts w:eastAsia="Times New Roman" w:cs="Times New Roman"/>
          <w:szCs w:val="24"/>
          <w:lang w:val="hu-BE" w:eastAsia="hu-HU"/>
        </w:rPr>
        <w:t xml:space="preserve"> segíti. Az oldalon a következő elemek érhetők el:</w:t>
      </w:r>
    </w:p>
    <w:p w14:paraId="3EEE5529" w14:textId="77777777" w:rsidR="003C6774" w:rsidRPr="003C6774" w:rsidRDefault="003C6774" w:rsidP="003C6774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Projektütemezés és státuszvizualizáció (roadmap)</w:t>
      </w:r>
    </w:p>
    <w:p w14:paraId="5845E487" w14:textId="77777777" w:rsidR="003C6774" w:rsidRPr="003C6774" w:rsidRDefault="003C6774" w:rsidP="003C6774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Frissített képernyőképek, működési demók</w:t>
      </w:r>
    </w:p>
    <w:p w14:paraId="0C5CF8B2" w14:textId="77777777" w:rsidR="003C6774" w:rsidRPr="003C6774" w:rsidRDefault="003C6774" w:rsidP="003C6774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API dokumentációk és technológiai háttér</w:t>
      </w:r>
    </w:p>
    <w:p w14:paraId="65BD7C7C" w14:textId="77777777" w:rsidR="003C6774" w:rsidRPr="003C6774" w:rsidRDefault="003C6774" w:rsidP="003C6774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Befektetői hírek, bejelentések, mérföldkövek</w:t>
      </w:r>
    </w:p>
    <w:p w14:paraId="315D8740" w14:textId="77777777" w:rsidR="003C6774" w:rsidRPr="003C6774" w:rsidRDefault="003C6774" w:rsidP="003C6774">
      <w:pPr>
        <w:numPr>
          <w:ilvl w:val="0"/>
          <w:numId w:val="7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Kapcsolattartási és bemutatkozási felület</w:t>
      </w:r>
    </w:p>
    <w:p w14:paraId="6C1A72CC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 weboldal célja, hogy átlátható módon mutassa be a fejlesztés állapotát, és biztosítsa a bizalomépítést minden érintett fél számára.</w:t>
      </w:r>
    </w:p>
    <w:p w14:paraId="4DB2E010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5704F0C4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624AAB7D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🏢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Célcsoport</w:t>
      </w:r>
    </w:p>
    <w:p w14:paraId="65A1C6E8" w14:textId="77777777" w:rsidR="003C6774" w:rsidRPr="003C6774" w:rsidRDefault="003C6774" w:rsidP="003C6774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Fuvarszervezőknek, akik egyszerűsíteni szeretnék a napi műveleteket</w:t>
      </w:r>
    </w:p>
    <w:p w14:paraId="0A588CB9" w14:textId="77777777" w:rsidR="003C6774" w:rsidRPr="003C6774" w:rsidRDefault="003C6774" w:rsidP="003C6774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KKV-knak, amelyek szeretnék racionalizálni logisztikai kiadásaikat</w:t>
      </w:r>
    </w:p>
    <w:p w14:paraId="021B51E7" w14:textId="77777777" w:rsidR="003C6774" w:rsidRPr="003C6774" w:rsidRDefault="003C6774" w:rsidP="003C6774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lastRenderedPageBreak/>
        <w:t>Nagy logisztikai szolgáltatóknak, ahol komplex döntési logika és ERP-integráció szükséges</w:t>
      </w:r>
    </w:p>
    <w:p w14:paraId="6D21C356" w14:textId="77777777" w:rsidR="003C6774" w:rsidRPr="003C6774" w:rsidRDefault="003C6774" w:rsidP="003C6774">
      <w:pPr>
        <w:numPr>
          <w:ilvl w:val="0"/>
          <w:numId w:val="7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Olyan vállalatoknak, amelyek ESG-fókuszú logisztikai működést alakítanak ki</w:t>
      </w:r>
    </w:p>
    <w:p w14:paraId="434FB1D5" w14:textId="77777777" w:rsidR="003C6774" w:rsidRPr="003C6774" w:rsidRDefault="00B53EBF" w:rsidP="003C6774">
      <w:pPr>
        <w:spacing w:before="0" w:after="0"/>
        <w:jc w:val="left"/>
        <w:rPr>
          <w:rFonts w:eastAsia="Times New Roman" w:cs="Times New Roman"/>
          <w:szCs w:val="24"/>
          <w:lang w:val="hu-BE" w:eastAsia="hu-HU"/>
        </w:rPr>
      </w:pPr>
      <w:r w:rsidRPr="00B53EBF">
        <w:rPr>
          <w:rFonts w:eastAsia="Times New Roman" w:cs="Times New Roman"/>
          <w:noProof/>
          <w:szCs w:val="24"/>
          <w:lang w:val="hu-BE" w:eastAsia="hu-HU"/>
        </w:rPr>
        <w:pict w14:anchorId="739572EE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6365FEE2" w14:textId="77777777" w:rsidR="003C6774" w:rsidRPr="003C6774" w:rsidRDefault="003C6774" w:rsidP="003C6774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sz w:val="27"/>
          <w:szCs w:val="27"/>
          <w:lang w:val="hu-BE" w:eastAsia="hu-HU"/>
        </w:rPr>
      </w:pPr>
      <w:r w:rsidRPr="003C6774">
        <w:rPr>
          <w:rFonts w:ascii="Apple Color Emoji" w:eastAsia="Times New Roman" w:hAnsi="Apple Color Emoji" w:cs="Apple Color Emoji"/>
          <w:b/>
          <w:bCs/>
          <w:sz w:val="27"/>
          <w:szCs w:val="27"/>
          <w:lang w:val="hu-BE" w:eastAsia="hu-HU"/>
        </w:rPr>
        <w:t>💼</w:t>
      </w:r>
      <w:r w:rsidRPr="003C6774">
        <w:rPr>
          <w:rFonts w:eastAsia="Times New Roman" w:cs="Times New Roman"/>
          <w:b/>
          <w:bCs/>
          <w:sz w:val="27"/>
          <w:szCs w:val="27"/>
          <w:lang w:val="hu-BE" w:eastAsia="hu-HU"/>
        </w:rPr>
        <w:t xml:space="preserve"> Befektetők számára kiemelt előnyök</w:t>
      </w:r>
    </w:p>
    <w:p w14:paraId="5AF02161" w14:textId="77777777" w:rsidR="003C6774" w:rsidRPr="003C6774" w:rsidRDefault="003C6774" w:rsidP="003C6774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Gyors piaci validáció lehetősége (pilot partnerhálózat kiépítés alatt)</w:t>
      </w:r>
    </w:p>
    <w:p w14:paraId="493D7B0D" w14:textId="77777777" w:rsidR="003C6774" w:rsidRPr="003C6774" w:rsidRDefault="003C6774" w:rsidP="003C6774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Adatalapú, skálázható technológia</w:t>
      </w:r>
    </w:p>
    <w:p w14:paraId="56A68261" w14:textId="77777777" w:rsidR="003C6774" w:rsidRPr="003C6774" w:rsidRDefault="003C6774" w:rsidP="003C6774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Globális piacon is adaptálható megoldás</w:t>
      </w:r>
    </w:p>
    <w:p w14:paraId="4CE4A937" w14:textId="77777777" w:rsidR="003C6774" w:rsidRPr="003C6774" w:rsidRDefault="003C6774" w:rsidP="003C6774">
      <w:pPr>
        <w:numPr>
          <w:ilvl w:val="0"/>
          <w:numId w:val="7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Komplexitás ellenére egyszerűen bevezethető platform</w:t>
      </w:r>
    </w:p>
    <w:p w14:paraId="7B3C84FC" w14:textId="77777777" w:rsidR="003C6774" w:rsidRPr="003C6774" w:rsidRDefault="003C6774" w:rsidP="003C6774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hu-BE" w:eastAsia="hu-HU"/>
        </w:rPr>
      </w:pPr>
      <w:r w:rsidRPr="003C6774">
        <w:rPr>
          <w:rFonts w:eastAsia="Times New Roman" w:cs="Times New Roman"/>
          <w:szCs w:val="24"/>
          <w:lang w:val="hu-BE" w:eastAsia="hu-HU"/>
        </w:rPr>
        <w:t>A LogiAI a jövő logisztikai operációjának alapja lehet – most a bevezetés előtti szakaszban vagyunk. A következő dokumentumban a pilot tesztelés, piacra lépési stratégia és partnerintegráció részletezése következik.</w:t>
      </w:r>
    </w:p>
    <w:p w14:paraId="5E1DF6A3" w14:textId="77777777" w:rsidR="00A22297" w:rsidRPr="00A22297" w:rsidRDefault="00A22297" w:rsidP="00A22297">
      <w:pPr>
        <w:rPr>
          <w:lang w:eastAsia="hu-HU"/>
        </w:rPr>
      </w:pPr>
    </w:p>
    <w:p w14:paraId="62263B2F" w14:textId="77777777" w:rsidR="00A22297" w:rsidRDefault="00A22297"/>
    <w:sectPr w:rsidR="00A22297" w:rsidSect="00A86046">
      <w:pgSz w:w="11900" w:h="168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notTrueType/>
    <w:pitch w:val="variable"/>
    <w:sig w:usb0="00008007" w:usb1="00000000" w:usb2="00000000" w:usb3="00000000" w:csb0="00000093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xa Regular">
    <w:panose1 w:val="02000500000000000000"/>
    <w:charset w:val="00"/>
    <w:family w:val="auto"/>
    <w:notTrueType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Szövegtörzs)">
    <w:altName w:val="Aptos"/>
    <w:panose1 w:val="020B0604020202020204"/>
    <w:charset w:val="00"/>
    <w:family w:val="roman"/>
    <w:pitch w:val="default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44EFF4"/>
    <w:lvl w:ilvl="0">
      <w:start w:val="1"/>
      <w:numFmt w:val="bullet"/>
      <w:pStyle w:val="Felsorols2"/>
      <w:lvlText w:val=""/>
      <w:lvlJc w:val="left"/>
      <w:pPr>
        <w:ind w:left="717" w:hanging="360"/>
      </w:pPr>
      <w:rPr>
        <w:rFonts w:ascii="Wingdings" w:hAnsi="Wingdings" w:hint="default"/>
      </w:rPr>
    </w:lvl>
  </w:abstractNum>
  <w:abstractNum w:abstractNumId="1" w15:restartNumberingAfterBreak="0">
    <w:nsid w:val="00FA379B"/>
    <w:multiLevelType w:val="multilevel"/>
    <w:tmpl w:val="FFE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F065B5"/>
    <w:multiLevelType w:val="multilevel"/>
    <w:tmpl w:val="885C9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D7710"/>
    <w:multiLevelType w:val="multilevel"/>
    <w:tmpl w:val="B3E61FD8"/>
    <w:lvl w:ilvl="0">
      <w:start w:val="1"/>
      <w:numFmt w:val="decimal"/>
      <w:pStyle w:val="Stlus1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540139"/>
    <w:multiLevelType w:val="hybridMultilevel"/>
    <w:tmpl w:val="C4F20DCC"/>
    <w:lvl w:ilvl="0" w:tplc="ADE6D3C4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A9C7FB4"/>
    <w:multiLevelType w:val="multilevel"/>
    <w:tmpl w:val="D88892C2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6" w15:restartNumberingAfterBreak="0">
    <w:nsid w:val="217E1052"/>
    <w:multiLevelType w:val="multilevel"/>
    <w:tmpl w:val="E6E46F8E"/>
    <w:lvl w:ilvl="0">
      <w:start w:val="1"/>
      <w:numFmt w:val="decimal"/>
      <w:pStyle w:val="Stlu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324A1"/>
    <w:multiLevelType w:val="multilevel"/>
    <w:tmpl w:val="7C1CB84A"/>
    <w:lvl w:ilvl="0">
      <w:start w:val="1"/>
      <w:numFmt w:val="decimal"/>
      <w:lvlText w:val="%1."/>
      <w:lvlJc w:val="left"/>
      <w:pPr>
        <w:ind w:left="490" w:hanging="360"/>
      </w:pPr>
    </w:lvl>
    <w:lvl w:ilvl="1">
      <w:start w:val="1"/>
      <w:numFmt w:val="decimal"/>
      <w:lvlText w:val="%1.%2."/>
      <w:lvlJc w:val="left"/>
      <w:pPr>
        <w:ind w:left="922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858" w:hanging="648"/>
      </w:pPr>
    </w:lvl>
    <w:lvl w:ilvl="4">
      <w:start w:val="1"/>
      <w:numFmt w:val="decimal"/>
      <w:lvlText w:val="%1.%2.%3.%4.%5."/>
      <w:lvlJc w:val="left"/>
      <w:pPr>
        <w:ind w:left="2362" w:hanging="792"/>
      </w:pPr>
    </w:lvl>
    <w:lvl w:ilvl="5">
      <w:start w:val="1"/>
      <w:numFmt w:val="decimal"/>
      <w:lvlText w:val="%1.%2.%3.%4.%5.%6."/>
      <w:lvlJc w:val="left"/>
      <w:pPr>
        <w:ind w:left="2866" w:hanging="936"/>
      </w:pPr>
    </w:lvl>
    <w:lvl w:ilvl="6">
      <w:start w:val="1"/>
      <w:numFmt w:val="decimal"/>
      <w:lvlText w:val="%1.%2.%3.%4.%5.%6.%7."/>
      <w:lvlJc w:val="left"/>
      <w:pPr>
        <w:ind w:left="3370" w:hanging="1080"/>
      </w:pPr>
    </w:lvl>
    <w:lvl w:ilvl="7">
      <w:start w:val="1"/>
      <w:numFmt w:val="decimal"/>
      <w:lvlText w:val="%1.%2.%3.%4.%5.%6.%7.%8."/>
      <w:lvlJc w:val="left"/>
      <w:pPr>
        <w:ind w:left="3874" w:hanging="1224"/>
      </w:pPr>
    </w:lvl>
    <w:lvl w:ilvl="8">
      <w:start w:val="1"/>
      <w:numFmt w:val="decimal"/>
      <w:lvlText w:val="%1.%2.%3.%4.%5.%6.%7.%8.%9."/>
      <w:lvlJc w:val="left"/>
      <w:pPr>
        <w:ind w:left="4450" w:hanging="1440"/>
      </w:pPr>
    </w:lvl>
  </w:abstractNum>
  <w:abstractNum w:abstractNumId="8" w15:restartNumberingAfterBreak="0">
    <w:nsid w:val="32E52E40"/>
    <w:multiLevelType w:val="multilevel"/>
    <w:tmpl w:val="ED1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05D65"/>
    <w:multiLevelType w:val="multilevel"/>
    <w:tmpl w:val="6CE6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B319A8"/>
    <w:multiLevelType w:val="multilevel"/>
    <w:tmpl w:val="0EEA8F5C"/>
    <w:lvl w:ilvl="0">
      <w:start w:val="1"/>
      <w:numFmt w:val="upperRoman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4C6C0A"/>
    <w:multiLevelType w:val="multilevel"/>
    <w:tmpl w:val="2E4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30350"/>
    <w:multiLevelType w:val="multilevel"/>
    <w:tmpl w:val="18E4555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13" w15:restartNumberingAfterBreak="0">
    <w:nsid w:val="4C7856F2"/>
    <w:multiLevelType w:val="multilevel"/>
    <w:tmpl w:val="999A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71322"/>
    <w:multiLevelType w:val="multilevel"/>
    <w:tmpl w:val="8ED63C4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decimal"/>
      <w:lvlText w:val="(%4)"/>
      <w:lvlJc w:val="left"/>
      <w:pPr>
        <w:ind w:left="2291" w:hanging="360"/>
      </w:p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15" w15:restartNumberingAfterBreak="0">
    <w:nsid w:val="51E05649"/>
    <w:multiLevelType w:val="multilevel"/>
    <w:tmpl w:val="D05A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5179C"/>
    <w:multiLevelType w:val="multilevel"/>
    <w:tmpl w:val="D8A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13A25"/>
    <w:multiLevelType w:val="multilevel"/>
    <w:tmpl w:val="967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DD0B57"/>
    <w:multiLevelType w:val="multilevel"/>
    <w:tmpl w:val="9946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A6A0C"/>
    <w:multiLevelType w:val="multilevel"/>
    <w:tmpl w:val="77F2F0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c6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6163EC"/>
    <w:multiLevelType w:val="hybridMultilevel"/>
    <w:tmpl w:val="29FE4192"/>
    <w:lvl w:ilvl="0" w:tplc="00C26016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03A9F"/>
    <w:multiLevelType w:val="hybridMultilevel"/>
    <w:tmpl w:val="E0C8E806"/>
    <w:lvl w:ilvl="0" w:tplc="9552FA7A">
      <w:start w:val="1"/>
      <w:numFmt w:val="bullet"/>
      <w:pStyle w:val="Stlus3"/>
      <w:lvlText w:val="–"/>
      <w:lvlJc w:val="left"/>
      <w:pPr>
        <w:ind w:left="1857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2" w15:restartNumberingAfterBreak="0">
    <w:nsid w:val="63550EE7"/>
    <w:multiLevelType w:val="multilevel"/>
    <w:tmpl w:val="E150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0728A"/>
    <w:multiLevelType w:val="multilevel"/>
    <w:tmpl w:val="7B6E982C"/>
    <w:lvl w:ilvl="0">
      <w:start w:val="1"/>
      <w:numFmt w:val="decimal"/>
      <w:lvlText w:val="%1)"/>
      <w:lvlJc w:val="left"/>
      <w:pPr>
        <w:ind w:left="164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)"/>
      <w:lvlJc w:val="left"/>
      <w:pPr>
        <w:ind w:left="2367" w:hanging="360"/>
      </w:pPr>
    </w:lvl>
    <w:lvl w:ilvl="3">
      <w:start w:val="1"/>
      <w:numFmt w:val="decimal"/>
      <w:lvlText w:val="(%4)"/>
      <w:lvlJc w:val="left"/>
      <w:pPr>
        <w:ind w:left="2727" w:hanging="360"/>
      </w:pPr>
    </w:lvl>
    <w:lvl w:ilvl="4">
      <w:start w:val="1"/>
      <w:numFmt w:val="lowerLetter"/>
      <w:lvlText w:val="(%5)"/>
      <w:lvlJc w:val="left"/>
      <w:pPr>
        <w:ind w:left="3087" w:hanging="360"/>
      </w:pPr>
    </w:lvl>
    <w:lvl w:ilvl="5">
      <w:start w:val="1"/>
      <w:numFmt w:val="lowerRoman"/>
      <w:lvlText w:val="(%6)"/>
      <w:lvlJc w:val="left"/>
      <w:pPr>
        <w:ind w:left="3447" w:hanging="360"/>
      </w:pPr>
    </w:lvl>
    <w:lvl w:ilvl="6">
      <w:start w:val="1"/>
      <w:numFmt w:val="decimal"/>
      <w:lvlText w:val="%7."/>
      <w:lvlJc w:val="left"/>
      <w:pPr>
        <w:ind w:left="3807" w:hanging="360"/>
      </w:pPr>
    </w:lvl>
    <w:lvl w:ilvl="7">
      <w:start w:val="1"/>
      <w:numFmt w:val="lowerLetter"/>
      <w:lvlText w:val="%8."/>
      <w:lvlJc w:val="left"/>
      <w:pPr>
        <w:ind w:left="4167" w:hanging="360"/>
      </w:pPr>
    </w:lvl>
    <w:lvl w:ilvl="8">
      <w:start w:val="1"/>
      <w:numFmt w:val="lowerRoman"/>
      <w:lvlText w:val="%9."/>
      <w:lvlJc w:val="left"/>
      <w:pPr>
        <w:ind w:left="4527" w:hanging="360"/>
      </w:pPr>
    </w:lvl>
  </w:abstractNum>
  <w:abstractNum w:abstractNumId="24" w15:restartNumberingAfterBreak="0">
    <w:nsid w:val="655B14BA"/>
    <w:multiLevelType w:val="multilevel"/>
    <w:tmpl w:val="299CA31C"/>
    <w:lvl w:ilvl="0">
      <w:start w:val="1"/>
      <w:numFmt w:val="decimal"/>
      <w:pStyle w:val="Stlus10"/>
      <w:lvlText w:val="%1)"/>
      <w:lvlJc w:val="left"/>
      <w:pPr>
        <w:ind w:left="717" w:hanging="360"/>
      </w:pPr>
    </w:lvl>
    <w:lvl w:ilvl="1">
      <w:start w:val="1"/>
      <w:numFmt w:val="lowerLetter"/>
      <w:pStyle w:val="Stlus9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5" w15:restartNumberingAfterBreak="0">
    <w:nsid w:val="699B34AE"/>
    <w:multiLevelType w:val="hybridMultilevel"/>
    <w:tmpl w:val="05F4D4F0"/>
    <w:lvl w:ilvl="0" w:tplc="5D223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F6AF7"/>
    <w:multiLevelType w:val="multilevel"/>
    <w:tmpl w:val="0DF25782"/>
    <w:lvl w:ilvl="0">
      <w:start w:val="1"/>
      <w:numFmt w:val="bullet"/>
      <w:pStyle w:val="Stlus7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62956"/>
    <w:multiLevelType w:val="multilevel"/>
    <w:tmpl w:val="B6902F78"/>
    <w:lvl w:ilvl="0">
      <w:start w:val="1"/>
      <w:numFmt w:val="decimal"/>
      <w:pStyle w:val="323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D35994"/>
    <w:multiLevelType w:val="multilevel"/>
    <w:tmpl w:val="8BC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C14B4"/>
    <w:multiLevelType w:val="multilevel"/>
    <w:tmpl w:val="C9C0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2222062">
    <w:abstractNumId w:val="14"/>
  </w:num>
  <w:num w:numId="2" w16cid:durableId="16350311">
    <w:abstractNumId w:val="14"/>
  </w:num>
  <w:num w:numId="3" w16cid:durableId="316501043">
    <w:abstractNumId w:val="14"/>
  </w:num>
  <w:num w:numId="4" w16cid:durableId="407462000">
    <w:abstractNumId w:val="14"/>
  </w:num>
  <w:num w:numId="5" w16cid:durableId="1881278582">
    <w:abstractNumId w:val="14"/>
  </w:num>
  <w:num w:numId="6" w16cid:durableId="1960986073">
    <w:abstractNumId w:val="14"/>
  </w:num>
  <w:num w:numId="7" w16cid:durableId="1925262827">
    <w:abstractNumId w:val="14"/>
  </w:num>
  <w:num w:numId="8" w16cid:durableId="908658976">
    <w:abstractNumId w:val="5"/>
  </w:num>
  <w:num w:numId="9" w16cid:durableId="1661344423">
    <w:abstractNumId w:val="14"/>
  </w:num>
  <w:num w:numId="10" w16cid:durableId="1451509033">
    <w:abstractNumId w:val="14"/>
  </w:num>
  <w:num w:numId="11" w16cid:durableId="418793469">
    <w:abstractNumId w:val="14"/>
  </w:num>
  <w:num w:numId="12" w16cid:durableId="1349211411">
    <w:abstractNumId w:val="14"/>
  </w:num>
  <w:num w:numId="13" w16cid:durableId="2031878691">
    <w:abstractNumId w:val="14"/>
  </w:num>
  <w:num w:numId="14" w16cid:durableId="1758404587">
    <w:abstractNumId w:val="14"/>
  </w:num>
  <w:num w:numId="15" w16cid:durableId="1307276682">
    <w:abstractNumId w:val="14"/>
  </w:num>
  <w:num w:numId="16" w16cid:durableId="919288351">
    <w:abstractNumId w:val="14"/>
  </w:num>
  <w:num w:numId="17" w16cid:durableId="1512256595">
    <w:abstractNumId w:val="14"/>
  </w:num>
  <w:num w:numId="18" w16cid:durableId="1579941998">
    <w:abstractNumId w:val="14"/>
  </w:num>
  <w:num w:numId="19" w16cid:durableId="829979548">
    <w:abstractNumId w:val="14"/>
  </w:num>
  <w:num w:numId="20" w16cid:durableId="1174565080">
    <w:abstractNumId w:val="14"/>
  </w:num>
  <w:num w:numId="21" w16cid:durableId="1156261566">
    <w:abstractNumId w:val="14"/>
  </w:num>
  <w:num w:numId="22" w16cid:durableId="351420091">
    <w:abstractNumId w:val="14"/>
  </w:num>
  <w:num w:numId="23" w16cid:durableId="996150760">
    <w:abstractNumId w:val="27"/>
  </w:num>
  <w:num w:numId="24" w16cid:durableId="1141581025">
    <w:abstractNumId w:val="14"/>
  </w:num>
  <w:num w:numId="25" w16cid:durableId="1621567410">
    <w:abstractNumId w:val="14"/>
  </w:num>
  <w:num w:numId="26" w16cid:durableId="1141462450">
    <w:abstractNumId w:val="14"/>
  </w:num>
  <w:num w:numId="27" w16cid:durableId="1506162556">
    <w:abstractNumId w:val="14"/>
  </w:num>
  <w:num w:numId="28" w16cid:durableId="1132865082">
    <w:abstractNumId w:val="12"/>
  </w:num>
  <w:num w:numId="29" w16cid:durableId="112945725">
    <w:abstractNumId w:val="23"/>
  </w:num>
  <w:num w:numId="30" w16cid:durableId="1365520856">
    <w:abstractNumId w:val="29"/>
  </w:num>
  <w:num w:numId="31" w16cid:durableId="17239716">
    <w:abstractNumId w:val="17"/>
  </w:num>
  <w:num w:numId="32" w16cid:durableId="1107852646">
    <w:abstractNumId w:val="17"/>
  </w:num>
  <w:num w:numId="33" w16cid:durableId="1778596917">
    <w:abstractNumId w:val="17"/>
  </w:num>
  <w:num w:numId="34" w16cid:durableId="1513494748">
    <w:abstractNumId w:val="7"/>
  </w:num>
  <w:num w:numId="35" w16cid:durableId="822160026">
    <w:abstractNumId w:val="27"/>
  </w:num>
  <w:num w:numId="36" w16cid:durableId="1120341274">
    <w:abstractNumId w:val="2"/>
  </w:num>
  <w:num w:numId="37" w16cid:durableId="601570002">
    <w:abstractNumId w:val="7"/>
  </w:num>
  <w:num w:numId="38" w16cid:durableId="1065449725">
    <w:abstractNumId w:val="9"/>
  </w:num>
  <w:num w:numId="39" w16cid:durableId="1325822139">
    <w:abstractNumId w:val="1"/>
  </w:num>
  <w:num w:numId="40" w16cid:durableId="1529947641">
    <w:abstractNumId w:val="25"/>
  </w:num>
  <w:num w:numId="41" w16cid:durableId="654262230">
    <w:abstractNumId w:val="25"/>
  </w:num>
  <w:num w:numId="42" w16cid:durableId="1603537342">
    <w:abstractNumId w:val="25"/>
  </w:num>
  <w:num w:numId="43" w16cid:durableId="260376265">
    <w:abstractNumId w:val="25"/>
  </w:num>
  <w:num w:numId="44" w16cid:durableId="1655716371">
    <w:abstractNumId w:val="19"/>
  </w:num>
  <w:num w:numId="45" w16cid:durableId="407464421">
    <w:abstractNumId w:val="4"/>
  </w:num>
  <w:num w:numId="46" w16cid:durableId="1821966341">
    <w:abstractNumId w:val="27"/>
  </w:num>
  <w:num w:numId="47" w16cid:durableId="1198352145">
    <w:abstractNumId w:val="21"/>
  </w:num>
  <w:num w:numId="48" w16cid:durableId="2100248056">
    <w:abstractNumId w:val="27"/>
  </w:num>
  <w:num w:numId="49" w16cid:durableId="1410149990">
    <w:abstractNumId w:val="27"/>
  </w:num>
  <w:num w:numId="50" w16cid:durableId="1239243447">
    <w:abstractNumId w:val="21"/>
  </w:num>
  <w:num w:numId="51" w16cid:durableId="1082874298">
    <w:abstractNumId w:val="10"/>
  </w:num>
  <w:num w:numId="52" w16cid:durableId="109710335">
    <w:abstractNumId w:val="6"/>
  </w:num>
  <w:num w:numId="53" w16cid:durableId="1750077568">
    <w:abstractNumId w:val="6"/>
  </w:num>
  <w:num w:numId="54" w16cid:durableId="1876232862">
    <w:abstractNumId w:val="26"/>
  </w:num>
  <w:num w:numId="55" w16cid:durableId="1003320289">
    <w:abstractNumId w:val="6"/>
  </w:num>
  <w:num w:numId="56" w16cid:durableId="968509756">
    <w:abstractNumId w:val="19"/>
  </w:num>
  <w:num w:numId="57" w16cid:durableId="542257915">
    <w:abstractNumId w:val="6"/>
  </w:num>
  <w:num w:numId="58" w16cid:durableId="1535077005">
    <w:abstractNumId w:val="24"/>
  </w:num>
  <w:num w:numId="59" w16cid:durableId="60442646">
    <w:abstractNumId w:val="24"/>
  </w:num>
  <w:num w:numId="60" w16cid:durableId="91555061">
    <w:abstractNumId w:val="3"/>
  </w:num>
  <w:num w:numId="61" w16cid:durableId="1319529872">
    <w:abstractNumId w:val="24"/>
  </w:num>
  <w:num w:numId="62" w16cid:durableId="2057121098">
    <w:abstractNumId w:val="24"/>
  </w:num>
  <w:num w:numId="63" w16cid:durableId="960258858">
    <w:abstractNumId w:val="24"/>
  </w:num>
  <w:num w:numId="64" w16cid:durableId="1813130787">
    <w:abstractNumId w:val="0"/>
  </w:num>
  <w:num w:numId="65" w16cid:durableId="1985618826">
    <w:abstractNumId w:val="0"/>
  </w:num>
  <w:num w:numId="66" w16cid:durableId="1368603382">
    <w:abstractNumId w:val="20"/>
  </w:num>
  <w:num w:numId="67" w16cid:durableId="111174736">
    <w:abstractNumId w:val="8"/>
  </w:num>
  <w:num w:numId="68" w16cid:durableId="1777674574">
    <w:abstractNumId w:val="11"/>
  </w:num>
  <w:num w:numId="69" w16cid:durableId="1581601486">
    <w:abstractNumId w:val="18"/>
  </w:num>
  <w:num w:numId="70" w16cid:durableId="995692086">
    <w:abstractNumId w:val="28"/>
  </w:num>
  <w:num w:numId="71" w16cid:durableId="2144081643">
    <w:abstractNumId w:val="16"/>
  </w:num>
  <w:num w:numId="72" w16cid:durableId="1119685720">
    <w:abstractNumId w:val="13"/>
  </w:num>
  <w:num w:numId="73" w16cid:durableId="2130782006">
    <w:abstractNumId w:val="15"/>
  </w:num>
  <w:num w:numId="74" w16cid:durableId="8635908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97"/>
    <w:rsid w:val="0001432A"/>
    <w:rsid w:val="000E6B11"/>
    <w:rsid w:val="001974C5"/>
    <w:rsid w:val="00217C74"/>
    <w:rsid w:val="00245DE6"/>
    <w:rsid w:val="002A43DD"/>
    <w:rsid w:val="003C6774"/>
    <w:rsid w:val="00493636"/>
    <w:rsid w:val="00504175"/>
    <w:rsid w:val="005212ED"/>
    <w:rsid w:val="00553541"/>
    <w:rsid w:val="00576849"/>
    <w:rsid w:val="00597DCD"/>
    <w:rsid w:val="005B2215"/>
    <w:rsid w:val="006300A3"/>
    <w:rsid w:val="006544D4"/>
    <w:rsid w:val="00702ADD"/>
    <w:rsid w:val="007250DB"/>
    <w:rsid w:val="007C221F"/>
    <w:rsid w:val="007C2AF9"/>
    <w:rsid w:val="008065AE"/>
    <w:rsid w:val="0089140E"/>
    <w:rsid w:val="0093101D"/>
    <w:rsid w:val="00975371"/>
    <w:rsid w:val="00992597"/>
    <w:rsid w:val="00A009F0"/>
    <w:rsid w:val="00A22297"/>
    <w:rsid w:val="00A36FF9"/>
    <w:rsid w:val="00A42B0D"/>
    <w:rsid w:val="00A8489B"/>
    <w:rsid w:val="00A86046"/>
    <w:rsid w:val="00A97692"/>
    <w:rsid w:val="00AC5662"/>
    <w:rsid w:val="00B13031"/>
    <w:rsid w:val="00B4285A"/>
    <w:rsid w:val="00B53EBF"/>
    <w:rsid w:val="00BA2C13"/>
    <w:rsid w:val="00BB60E8"/>
    <w:rsid w:val="00C04365"/>
    <w:rsid w:val="00C24DCF"/>
    <w:rsid w:val="00C577C0"/>
    <w:rsid w:val="00C767C4"/>
    <w:rsid w:val="00CB2E9F"/>
    <w:rsid w:val="00CF7734"/>
    <w:rsid w:val="00D11E53"/>
    <w:rsid w:val="00D13D80"/>
    <w:rsid w:val="00D846AD"/>
    <w:rsid w:val="00DC5316"/>
    <w:rsid w:val="00E01926"/>
    <w:rsid w:val="00E05A98"/>
    <w:rsid w:val="00E66154"/>
    <w:rsid w:val="00E85F0D"/>
    <w:rsid w:val="00E9683E"/>
    <w:rsid w:val="00EE0195"/>
    <w:rsid w:val="00F10781"/>
    <w:rsid w:val="00F619FA"/>
    <w:rsid w:val="00F93A06"/>
    <w:rsid w:val="00F95976"/>
    <w:rsid w:val="00FA53B7"/>
    <w:rsid w:val="00FD350D"/>
    <w:rsid w:val="00FE6C69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A60C"/>
  <w15:chartTrackingRefBased/>
  <w15:docId w15:val="{C61B0D42-9339-EF45-9CBD-FD6CAC7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bekezd"/>
    <w:qFormat/>
    <w:rsid w:val="00E85F0D"/>
    <w:pPr>
      <w:spacing w:before="120" w:after="120"/>
      <w:jc w:val="both"/>
    </w:pPr>
    <w:rPr>
      <w:rFonts w:ascii="Times New Roman" w:eastAsiaTheme="minorEastAsia" w:hAnsi="Times New Roman" w:cstheme="minorHAnsi"/>
      <w:szCs w:val="20"/>
      <w:lang w:val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F95976"/>
    <w:pPr>
      <w:keepNext/>
      <w:keepLines/>
      <w:numPr>
        <w:numId w:val="51"/>
      </w:numPr>
      <w:spacing w:before="240"/>
      <w:jc w:val="left"/>
      <w:outlineLvl w:val="0"/>
    </w:pPr>
    <w:rPr>
      <w:rFonts w:ascii="Arial" w:eastAsiaTheme="majorEastAsia" w:hAnsi="Arial" w:cs="Poppins"/>
      <w:b/>
      <w:bCs/>
      <w:color w:val="000000" w:themeColor="text1"/>
      <w:szCs w:val="28"/>
    </w:rPr>
  </w:style>
  <w:style w:type="paragraph" w:styleId="Cmsor2">
    <w:name w:val="heading 2"/>
    <w:basedOn w:val="FelrosorolsRmai"/>
    <w:next w:val="Norml"/>
    <w:link w:val="Cmsor2Char"/>
    <w:autoRedefine/>
    <w:uiPriority w:val="9"/>
    <w:unhideWhenUsed/>
    <w:qFormat/>
    <w:rsid w:val="00E85F0D"/>
    <w:pPr>
      <w:keepNext/>
      <w:keepLines/>
      <w:tabs>
        <w:tab w:val="left" w:pos="142"/>
        <w:tab w:val="left" w:pos="567"/>
      </w:tabs>
      <w:spacing w:before="240" w:after="120"/>
      <w:outlineLvl w:val="1"/>
    </w:pPr>
    <w:rPr>
      <w:rFonts w:eastAsiaTheme="majorEastAsia" w:cs="Times New Roman"/>
      <w:bCs/>
      <w:color w:val="000000" w:themeColor="text1"/>
      <w:sz w:val="26"/>
      <w:szCs w:val="28"/>
      <w:lang w:val="hu-BE"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E85F0D"/>
    <w:pPr>
      <w:keepNext/>
      <w:keepLines/>
      <w:tabs>
        <w:tab w:val="left" w:pos="1701"/>
      </w:tabs>
      <w:spacing w:before="240"/>
      <w:contextualSpacing/>
      <w:outlineLvl w:val="2"/>
    </w:pPr>
    <w:rPr>
      <w:rFonts w:eastAsiaTheme="majorEastAsia" w:cstheme="majorBidi"/>
      <w:b/>
      <w:color w:val="000000" w:themeColor="text1"/>
      <w:sz w:val="26"/>
      <w:lang w:val="hu-BE" w:eastAsia="hu-HU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B60E8"/>
    <w:pPr>
      <w:keepNext/>
      <w:keepLines/>
      <w:spacing w:before="40"/>
      <w:outlineLvl w:val="3"/>
    </w:pPr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7C2AF9"/>
    <w:pPr>
      <w:pBdr>
        <w:left w:val="dotted" w:sz="4" w:space="2" w:color="E97132" w:themeColor="accent2"/>
        <w:bottom w:val="dotted" w:sz="4" w:space="2" w:color="E97132" w:themeColor="accent2"/>
      </w:pBdr>
      <w:ind w:left="85"/>
      <w:contextualSpacing/>
      <w:outlineLvl w:val="4"/>
    </w:pPr>
    <w:rPr>
      <w:rFonts w:ascii="Arial" w:eastAsiaTheme="majorEastAsia" w:hAnsi="Arial" w:cstheme="majorBidi"/>
      <w:b/>
      <w:bCs/>
      <w:i/>
      <w:iCs/>
      <w:color w:val="FF0000"/>
      <w:sz w:val="20"/>
      <w:szCs w:val="24"/>
    </w:rPr>
  </w:style>
  <w:style w:type="paragraph" w:styleId="Cmsor6">
    <w:name w:val="heading 6"/>
    <w:basedOn w:val="Norml"/>
    <w:next w:val="Norml"/>
    <w:link w:val="Cmsor6Char"/>
    <w:autoRedefine/>
    <w:uiPriority w:val="9"/>
    <w:unhideWhenUsed/>
    <w:qFormat/>
    <w:rsid w:val="007C2AF9"/>
    <w:pPr>
      <w:keepNext/>
      <w:keepLines/>
      <w:contextualSpacing/>
      <w:jc w:val="center"/>
      <w:outlineLvl w:val="5"/>
    </w:pPr>
    <w:rPr>
      <w:rFonts w:ascii="Arial" w:eastAsiaTheme="majorEastAsia" w:hAnsi="Arial" w:cstheme="majorBidi"/>
      <w:b/>
      <w:iCs/>
      <w:color w:val="595959" w:themeColor="text1" w:themeTint="A6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22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229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229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5976"/>
    <w:rPr>
      <w:rFonts w:ascii="Arial" w:eastAsiaTheme="majorEastAsia" w:hAnsi="Arial" w:cs="Poppins"/>
      <w:b/>
      <w:bCs/>
      <w:color w:val="000000" w:themeColor="text1"/>
      <w:szCs w:val="28"/>
    </w:rPr>
  </w:style>
  <w:style w:type="paragraph" w:customStyle="1" w:styleId="FelrosorolsRmai">
    <w:name w:val="Felrosorolás Római"/>
    <w:basedOn w:val="Norml"/>
    <w:autoRedefine/>
    <w:qFormat/>
    <w:rsid w:val="00FA53B7"/>
    <w:pPr>
      <w:spacing w:before="60" w:after="60"/>
    </w:pPr>
    <w:rPr>
      <w:b/>
      <w:kern w:val="2"/>
      <w14:ligatures w14:val="standardContextual"/>
    </w:rPr>
  </w:style>
  <w:style w:type="character" w:customStyle="1" w:styleId="Cmsor4Char">
    <w:name w:val="Címsor 4 Char"/>
    <w:basedOn w:val="Bekezdsalapbettpusa"/>
    <w:link w:val="Cmsor4"/>
    <w:uiPriority w:val="9"/>
    <w:rsid w:val="00BB60E8"/>
    <w:rPr>
      <w:rFonts w:ascii="Optima" w:eastAsiaTheme="majorEastAsia" w:hAnsi="Optima" w:cstheme="majorBidi"/>
      <w:b/>
      <w:i/>
      <w:iCs/>
      <w:color w:val="0F4761" w:themeColor="accent1" w:themeShade="BF"/>
      <w:sz w:val="28"/>
    </w:rPr>
  </w:style>
  <w:style w:type="character" w:customStyle="1" w:styleId="Cmsor2Char">
    <w:name w:val="Címsor 2 Char"/>
    <w:basedOn w:val="Bekezdsalapbettpusa"/>
    <w:link w:val="Cmsor2"/>
    <w:uiPriority w:val="9"/>
    <w:rsid w:val="00E85F0D"/>
    <w:rPr>
      <w:rFonts w:ascii="Times New Roman" w:eastAsiaTheme="majorEastAsia" w:hAnsi="Times New Roman" w:cs="Times New Roman"/>
      <w:b/>
      <w:bCs/>
      <w:color w:val="000000" w:themeColor="text1"/>
      <w:kern w:val="2"/>
      <w:sz w:val="26"/>
      <w:szCs w:val="28"/>
      <w:lang w:eastAsia="hu-HU"/>
      <w14:ligatures w14:val="standardContextual"/>
    </w:rPr>
  </w:style>
  <w:style w:type="character" w:customStyle="1" w:styleId="Cmsor3Char">
    <w:name w:val="Címsor 3 Char"/>
    <w:basedOn w:val="Bekezdsalapbettpusa"/>
    <w:link w:val="Cmsor3"/>
    <w:uiPriority w:val="9"/>
    <w:rsid w:val="00E85F0D"/>
    <w:rPr>
      <w:rFonts w:ascii="Times New Roman" w:eastAsiaTheme="majorEastAsia" w:hAnsi="Times New Roman" w:cstheme="majorBidi"/>
      <w:b/>
      <w:color w:val="000000" w:themeColor="text1"/>
      <w:sz w:val="26"/>
      <w:szCs w:val="20"/>
      <w:lang w:eastAsia="hu-HU"/>
    </w:rPr>
  </w:style>
  <w:style w:type="paragraph" w:customStyle="1" w:styleId="behuzottszoveg">
    <w:name w:val="behuzott szoveg"/>
    <w:basedOn w:val="FelrosorolsRmai"/>
    <w:autoRedefine/>
    <w:qFormat/>
    <w:rsid w:val="00E9683E"/>
    <w:pPr>
      <w:framePr w:wrap="notBeside" w:vAnchor="text" w:hAnchor="text" w:y="1"/>
      <w:ind w:left="567"/>
      <w:mirrorIndents/>
    </w:pPr>
    <w:rPr>
      <w:rFonts w:ascii="Avenir Next" w:hAnsi="Avenir Next" w:cs="Segoe UI"/>
      <w:b w:val="0"/>
      <w:color w:val="374151"/>
      <w:shd w:val="clear" w:color="auto" w:fill="F7F7F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992597"/>
    <w:rPr>
      <w:b/>
      <w:bCs/>
      <w:caps/>
      <w:color w:val="595959" w:themeColor="text1" w:themeTint="A6"/>
      <w:sz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F93A06"/>
    <w:pPr>
      <w:spacing w:line="480" w:lineRule="auto"/>
      <w:ind w:left="238"/>
    </w:pPr>
    <w:rPr>
      <w:rFonts w:ascii="Nexa Regular" w:hAnsi="Nexa Regular"/>
      <w:i/>
      <w:iCs/>
      <w:color w:val="718C98"/>
      <w:sz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B13031"/>
    <w:pPr>
      <w:ind w:left="480"/>
    </w:pPr>
    <w:rPr>
      <w:rFonts w:ascii="Nexa Regular" w:hAnsi="Nexa Regular"/>
      <w:i/>
      <w:iCs/>
      <w:color w:val="FF0000"/>
      <w:sz w:val="20"/>
    </w:rPr>
  </w:style>
  <w:style w:type="character" w:styleId="Kiemels">
    <w:name w:val="Emphasis"/>
    <w:basedOn w:val="Bekezdsalapbettpusa"/>
    <w:uiPriority w:val="20"/>
    <w:qFormat/>
    <w:rsid w:val="00A8489B"/>
    <w:rPr>
      <w:rFonts w:ascii="Nexa Regular" w:hAnsi="Nexa Regular"/>
      <w:b w:val="0"/>
      <w:i w:val="0"/>
      <w:iCs/>
      <w:color w:val="124F1A" w:themeColor="accent3" w:themeShade="BF"/>
      <w:sz w:val="24"/>
    </w:rPr>
  </w:style>
  <w:style w:type="character" w:styleId="Finomkiemels">
    <w:name w:val="Subtle Emphasis"/>
    <w:aliases w:val="behuzott2"/>
    <w:basedOn w:val="Bekezdsalapbettpusa"/>
    <w:uiPriority w:val="19"/>
    <w:qFormat/>
    <w:rsid w:val="00A8489B"/>
    <w:rPr>
      <w:rFonts w:ascii="Nexa Regular" w:hAnsi="Nexa Regular"/>
      <w:b w:val="0"/>
      <w:i w:val="0"/>
      <w:iCs/>
      <w:color w:val="404040" w:themeColor="text1" w:themeTint="BF"/>
      <w:spacing w:val="20"/>
      <w:sz w:val="24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3C6774"/>
    <w:pPr>
      <w:ind w:left="851" w:hanging="851"/>
      <w:contextualSpacing/>
    </w:pPr>
    <w:rPr>
      <w:rFonts w:asciiTheme="majorHAnsi" w:eastAsia="Times New Roman" w:hAnsiTheme="majorHAnsi" w:cstheme="majorBidi"/>
      <w:color w:val="FF0000"/>
      <w:spacing w:val="-10"/>
      <w:kern w:val="28"/>
      <w:sz w:val="32"/>
      <w:szCs w:val="56"/>
      <w:lang w:val="hu-BE" w:eastAsia="hu-HU"/>
    </w:rPr>
  </w:style>
  <w:style w:type="character" w:customStyle="1" w:styleId="CmChar">
    <w:name w:val="Cím Char"/>
    <w:basedOn w:val="Bekezdsalapbettpusa"/>
    <w:link w:val="Cm"/>
    <w:uiPriority w:val="10"/>
    <w:rsid w:val="003C6774"/>
    <w:rPr>
      <w:rFonts w:asciiTheme="majorHAnsi" w:eastAsia="Times New Roman" w:hAnsiTheme="majorHAnsi" w:cstheme="majorBidi"/>
      <w:color w:val="FF0000"/>
      <w:spacing w:val="-10"/>
      <w:kern w:val="28"/>
      <w:sz w:val="32"/>
      <w:szCs w:val="56"/>
      <w:lang w:eastAsia="hu-HU"/>
    </w:rPr>
  </w:style>
  <w:style w:type="paragraph" w:styleId="Listaszerbekezds">
    <w:name w:val="List Paragraph"/>
    <w:basedOn w:val="Norml"/>
    <w:autoRedefine/>
    <w:uiPriority w:val="34"/>
    <w:qFormat/>
    <w:rsid w:val="00B13031"/>
    <w:pPr>
      <w:framePr w:hSpace="170" w:wrap="notBeside" w:hAnchor="text" w:yAlign="center" w:anchorLock="1"/>
      <w:ind w:left="720"/>
      <w:contextualSpacing/>
    </w:pPr>
    <w:rPr>
      <w:rFonts w:ascii="Optima" w:hAnsi="Optima"/>
    </w:rPr>
  </w:style>
  <w:style w:type="paragraph" w:customStyle="1" w:styleId="bekezdsfelsorols">
    <w:name w:val="bekezdés felsorolás"/>
    <w:basedOn w:val="Norml"/>
    <w:autoRedefine/>
    <w:qFormat/>
    <w:rsid w:val="007C2AF9"/>
    <w:pPr>
      <w:ind w:left="1137"/>
      <w:contextualSpacing/>
    </w:pPr>
    <w:rPr>
      <w:rFonts w:ascii="Arial" w:hAnsi="Arial" w:cs="Aptos (Szövegtörzs)"/>
      <w:lang w:eastAsia="hu-HU"/>
    </w:rPr>
  </w:style>
  <w:style w:type="paragraph" w:customStyle="1" w:styleId="Lecke">
    <w:name w:val="Lecke"/>
    <w:basedOn w:val="Szvegtrzs"/>
    <w:autoRedefine/>
    <w:qFormat/>
    <w:rsid w:val="00D11E53"/>
    <w:pPr>
      <w:spacing w:line="355" w:lineRule="auto"/>
      <w:ind w:left="288" w:right="1195" w:firstLine="55"/>
    </w:pPr>
    <w:rPr>
      <w:rFonts w:ascii="Arial" w:eastAsia="Arial" w:hAnsi="Arial" w:cs="Arial"/>
      <w:sz w:val="20"/>
      <w:lang w:val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D11E53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11E53"/>
  </w:style>
  <w:style w:type="paragraph" w:customStyle="1" w:styleId="c4">
    <w:name w:val="c4"/>
    <w:basedOn w:val="Cmsor2"/>
    <w:autoRedefine/>
    <w:qFormat/>
    <w:rsid w:val="0001432A"/>
    <w:rPr>
      <w:rFonts w:ascii="Poppins" w:hAnsi="Poppins" w:cs="Poppins"/>
    </w:rPr>
  </w:style>
  <w:style w:type="paragraph" w:customStyle="1" w:styleId="c5">
    <w:name w:val="c5"/>
    <w:basedOn w:val="c4"/>
    <w:autoRedefine/>
    <w:qFormat/>
    <w:rsid w:val="00E01926"/>
    <w:pPr>
      <w:keepNext w:val="0"/>
      <w:keepLines w:val="0"/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tabs>
        <w:tab w:val="clear" w:pos="142"/>
        <w:tab w:val="clear" w:pos="567"/>
      </w:tabs>
      <w:spacing w:before="200" w:after="100" w:line="269" w:lineRule="auto"/>
      <w:ind w:left="426"/>
      <w:contextualSpacing/>
    </w:pPr>
    <w:rPr>
      <w:rFonts w:asciiTheme="minorHAnsi" w:hAnsiTheme="minorHAnsi" w:cstheme="minorHAnsi"/>
      <w:color w:val="0D0D0D" w:themeColor="text1" w:themeTint="F2"/>
      <w:kern w:val="0"/>
      <w:szCs w:val="22"/>
      <w:lang w:eastAsia="en-US"/>
      <w14:ligatures w14:val="none"/>
    </w:rPr>
  </w:style>
  <w:style w:type="paragraph" w:customStyle="1" w:styleId="c6">
    <w:name w:val="c6"/>
    <w:basedOn w:val="Norml"/>
    <w:autoRedefine/>
    <w:qFormat/>
    <w:rsid w:val="00C24DCF"/>
    <w:pPr>
      <w:numPr>
        <w:ilvl w:val="1"/>
        <w:numId w:val="56"/>
      </w:numPr>
    </w:pPr>
  </w:style>
  <w:style w:type="paragraph" w:customStyle="1" w:styleId="Stlus1">
    <w:name w:val="Stílus1"/>
    <w:basedOn w:val="Norml"/>
    <w:autoRedefine/>
    <w:qFormat/>
    <w:rsid w:val="00FA53B7"/>
  </w:style>
  <w:style w:type="paragraph" w:customStyle="1" w:styleId="sssss">
    <w:name w:val="sssss"/>
    <w:basedOn w:val="Norml"/>
    <w:autoRedefine/>
    <w:qFormat/>
    <w:rsid w:val="00217C74"/>
    <w:pPr>
      <w:spacing w:line="360" w:lineRule="auto"/>
    </w:pPr>
    <w:rPr>
      <w:rFonts w:ascii="Apple Braille" w:hAnsi="Apple Braille" w:cs="Arial"/>
      <w:b/>
    </w:rPr>
  </w:style>
  <w:style w:type="paragraph" w:customStyle="1" w:styleId="Stlus2">
    <w:name w:val="Stílus2"/>
    <w:basedOn w:val="Norml"/>
    <w:autoRedefine/>
    <w:qFormat/>
    <w:rsid w:val="00576849"/>
    <w:pPr>
      <w:spacing w:line="276" w:lineRule="auto"/>
    </w:pPr>
    <w:rPr>
      <w:rFonts w:ascii="Apple Braille" w:hAnsi="Apple Braille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7C2AF9"/>
    <w:rPr>
      <w:rFonts w:ascii="Arial" w:eastAsiaTheme="majorEastAsia" w:hAnsi="Arial" w:cstheme="majorBidi"/>
      <w:b/>
      <w:bCs/>
      <w:i/>
      <w:iCs/>
      <w:color w:val="FF0000"/>
      <w:sz w:val="20"/>
    </w:rPr>
  </w:style>
  <w:style w:type="paragraph" w:customStyle="1" w:styleId="normalteljes">
    <w:name w:val="normal teljes"/>
    <w:basedOn w:val="Norml"/>
    <w:autoRedefine/>
    <w:qFormat/>
    <w:rsid w:val="00E85F0D"/>
    <w:pPr>
      <w:contextualSpacing/>
    </w:pPr>
  </w:style>
  <w:style w:type="paragraph" w:customStyle="1" w:styleId="Stlus3">
    <w:name w:val="Stílus3"/>
    <w:basedOn w:val="bekezdsfelsorols"/>
    <w:autoRedefine/>
    <w:qFormat/>
    <w:rsid w:val="00E05A98"/>
    <w:pPr>
      <w:numPr>
        <w:numId w:val="50"/>
      </w:numPr>
      <w:spacing w:line="264" w:lineRule="auto"/>
    </w:pPr>
  </w:style>
  <w:style w:type="paragraph" w:customStyle="1" w:styleId="fejlc">
    <w:name w:val="fejléc"/>
    <w:basedOn w:val="Norml"/>
    <w:autoRedefine/>
    <w:qFormat/>
    <w:rsid w:val="007C2AF9"/>
    <w:pPr>
      <w:spacing w:line="264" w:lineRule="auto"/>
      <w:contextualSpacing/>
      <w:jc w:val="left"/>
    </w:pPr>
    <w:rPr>
      <w:rFonts w:ascii="Arial" w:hAnsi="Arial"/>
      <w:b/>
      <w:bCs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9"/>
    <w:rsid w:val="007C2AF9"/>
    <w:rPr>
      <w:rFonts w:ascii="Arial" w:eastAsiaTheme="majorEastAsia" w:hAnsi="Arial" w:cstheme="majorBidi"/>
      <w:b/>
      <w:iCs/>
      <w:color w:val="595959" w:themeColor="text1" w:themeTint="A6"/>
      <w:sz w:val="20"/>
      <w:szCs w:val="20"/>
    </w:rPr>
  </w:style>
  <w:style w:type="paragraph" w:customStyle="1" w:styleId="3232">
    <w:name w:val="3232"/>
    <w:basedOn w:val="Norml"/>
    <w:autoRedefine/>
    <w:qFormat/>
    <w:rsid w:val="00FA53B7"/>
    <w:pPr>
      <w:numPr>
        <w:numId w:val="49"/>
      </w:numPr>
    </w:pPr>
    <w:rPr>
      <w:bCs/>
      <w:szCs w:val="24"/>
    </w:rPr>
  </w:style>
  <w:style w:type="paragraph" w:customStyle="1" w:styleId="behzus3">
    <w:name w:val="behzus3"/>
    <w:basedOn w:val="Norml"/>
    <w:autoRedefine/>
    <w:qFormat/>
    <w:rsid w:val="00F95976"/>
    <w:pPr>
      <w:ind w:left="1418"/>
    </w:pPr>
    <w:rPr>
      <w:rFonts w:ascii="Arial" w:hAnsi="Arial"/>
    </w:rPr>
  </w:style>
  <w:style w:type="paragraph" w:customStyle="1" w:styleId="Stlus4">
    <w:name w:val="Stílus4"/>
    <w:basedOn w:val="Norml"/>
    <w:autoRedefine/>
    <w:qFormat/>
    <w:rsid w:val="00F95976"/>
  </w:style>
  <w:style w:type="paragraph" w:customStyle="1" w:styleId="Stlus5">
    <w:name w:val="Stílus5"/>
    <w:basedOn w:val="Norml"/>
    <w:autoRedefine/>
    <w:qFormat/>
    <w:rsid w:val="00C24DCF"/>
    <w:pPr>
      <w:numPr>
        <w:numId w:val="57"/>
      </w:numPr>
      <w:spacing w:line="360" w:lineRule="auto"/>
    </w:pPr>
    <w:rPr>
      <w:rFonts w:eastAsia="Times New Roman" w:cs="Times New Roman"/>
      <w:b/>
      <w:bCs/>
      <w:lang w:eastAsia="hu-HU"/>
    </w:rPr>
  </w:style>
  <w:style w:type="paragraph" w:customStyle="1" w:styleId="Stlus8">
    <w:name w:val="Stílus8"/>
    <w:basedOn w:val="sssss"/>
    <w:autoRedefine/>
    <w:qFormat/>
    <w:rsid w:val="00F95976"/>
    <w:pPr>
      <w:ind w:left="851"/>
    </w:pPr>
    <w:rPr>
      <w:rFonts w:ascii="Cambria" w:hAnsi="Cambria" w:cs="Cambria"/>
    </w:rPr>
  </w:style>
  <w:style w:type="paragraph" w:customStyle="1" w:styleId="Stlus6">
    <w:name w:val="Stílus6"/>
    <w:basedOn w:val="Norml"/>
    <w:autoRedefine/>
    <w:qFormat/>
    <w:rsid w:val="00EE0195"/>
    <w:pPr>
      <w:jc w:val="left"/>
    </w:pPr>
  </w:style>
  <w:style w:type="paragraph" w:customStyle="1" w:styleId="Stlus7">
    <w:name w:val="Stílus7"/>
    <w:basedOn w:val="Norml"/>
    <w:autoRedefine/>
    <w:qFormat/>
    <w:rsid w:val="00975371"/>
    <w:pPr>
      <w:numPr>
        <w:numId w:val="54"/>
      </w:numPr>
      <w:tabs>
        <w:tab w:val="clear" w:pos="720"/>
        <w:tab w:val="num" w:pos="709"/>
      </w:tabs>
      <w:spacing w:line="300" w:lineRule="auto"/>
      <w:jc w:val="left"/>
    </w:pPr>
    <w:rPr>
      <w:rFonts w:cs="Times New Roman"/>
      <w:b/>
      <w:bCs/>
      <w:sz w:val="28"/>
      <w:szCs w:val="28"/>
    </w:rPr>
  </w:style>
  <w:style w:type="paragraph" w:customStyle="1" w:styleId="Stlus9">
    <w:name w:val="Stílus9"/>
    <w:basedOn w:val="Norml"/>
    <w:autoRedefine/>
    <w:qFormat/>
    <w:rsid w:val="00A42B0D"/>
    <w:pPr>
      <w:numPr>
        <w:ilvl w:val="1"/>
        <w:numId w:val="63"/>
      </w:num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customStyle="1" w:styleId="Stlus10">
    <w:name w:val="Stílus10"/>
    <w:basedOn w:val="Norml"/>
    <w:autoRedefine/>
    <w:qFormat/>
    <w:rsid w:val="00A42B0D"/>
    <w:pPr>
      <w:numPr>
        <w:numId w:val="63"/>
      </w:numPr>
      <w:spacing w:before="100" w:beforeAutospacing="1" w:after="100" w:afterAutospacing="1" w:line="300" w:lineRule="auto"/>
      <w:jc w:val="left"/>
    </w:pPr>
    <w:rPr>
      <w:rFonts w:eastAsia="Times New Roman" w:cs="Times New Roman"/>
      <w:b/>
      <w:bCs/>
      <w:szCs w:val="24"/>
      <w:lang w:eastAsia="hu-HU"/>
    </w:rPr>
  </w:style>
  <w:style w:type="paragraph" w:customStyle="1" w:styleId="Stlus11">
    <w:name w:val="Stílus11"/>
    <w:basedOn w:val="Norml"/>
    <w:autoRedefine/>
    <w:qFormat/>
    <w:rsid w:val="00C24DCF"/>
    <w:pPr>
      <w:numPr>
        <w:numId w:val="60"/>
      </w:numPr>
    </w:pPr>
    <w:rPr>
      <w:rFonts w:eastAsia="Times New Roman"/>
    </w:rPr>
  </w:style>
  <w:style w:type="paragraph" w:styleId="Felsorols2">
    <w:name w:val="List Bullet 2"/>
    <w:basedOn w:val="Norml"/>
    <w:autoRedefine/>
    <w:uiPriority w:val="99"/>
    <w:unhideWhenUsed/>
    <w:qFormat/>
    <w:rsid w:val="00A42B0D"/>
    <w:pPr>
      <w:numPr>
        <w:numId w:val="65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Lista">
    <w:name w:val="List"/>
    <w:basedOn w:val="Norml"/>
    <w:autoRedefine/>
    <w:uiPriority w:val="99"/>
    <w:unhideWhenUsed/>
    <w:qFormat/>
    <w:rsid w:val="00A42B0D"/>
    <w:pPr>
      <w:numPr>
        <w:numId w:val="66"/>
      </w:numPr>
      <w:spacing w:after="200" w:line="276" w:lineRule="auto"/>
      <w:contextualSpacing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2297"/>
    <w:rPr>
      <w:rFonts w:eastAsiaTheme="majorEastAsia" w:cstheme="majorBidi"/>
      <w:color w:val="595959" w:themeColor="text1" w:themeTint="A6"/>
      <w:szCs w:val="20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2297"/>
    <w:rPr>
      <w:rFonts w:eastAsiaTheme="majorEastAsia" w:cstheme="majorBidi"/>
      <w:i/>
      <w:iCs/>
      <w:color w:val="272727" w:themeColor="text1" w:themeTint="D8"/>
      <w:szCs w:val="20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2297"/>
    <w:rPr>
      <w:rFonts w:eastAsiaTheme="majorEastAsia" w:cstheme="majorBidi"/>
      <w:color w:val="272727" w:themeColor="text1" w:themeTint="D8"/>
      <w:szCs w:val="20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22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229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22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2297"/>
    <w:rPr>
      <w:rFonts w:ascii="Times New Roman" w:eastAsiaTheme="minorEastAsia" w:hAnsi="Times New Roman" w:cstheme="minorHAnsi"/>
      <w:i/>
      <w:iCs/>
      <w:color w:val="404040" w:themeColor="text1" w:themeTint="BF"/>
      <w:szCs w:val="20"/>
      <w:lang w:val="hu-HU"/>
    </w:rPr>
  </w:style>
  <w:style w:type="character" w:styleId="Erskiemels">
    <w:name w:val="Intense Emphasis"/>
    <w:basedOn w:val="Bekezdsalapbettpusa"/>
    <w:uiPriority w:val="21"/>
    <w:qFormat/>
    <w:rsid w:val="00A222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2297"/>
    <w:rPr>
      <w:rFonts w:ascii="Times New Roman" w:eastAsiaTheme="minorEastAsia" w:hAnsi="Times New Roman" w:cstheme="minorHAnsi"/>
      <w:i/>
      <w:iCs/>
      <w:color w:val="0F4761" w:themeColor="accent1" w:themeShade="BF"/>
      <w:szCs w:val="20"/>
      <w:lang w:val="hu-HU"/>
    </w:rPr>
  </w:style>
  <w:style w:type="character" w:styleId="Ershivatkozs">
    <w:name w:val="Intense Reference"/>
    <w:basedOn w:val="Bekezdsalapbettpusa"/>
    <w:uiPriority w:val="32"/>
    <w:qFormat/>
    <w:rsid w:val="00A22297"/>
    <w:rPr>
      <w:b/>
      <w:bCs/>
      <w:smallCaps/>
      <w:color w:val="0F4761" w:themeColor="accent1" w:themeShade="BF"/>
      <w:spacing w:val="5"/>
    </w:rPr>
  </w:style>
  <w:style w:type="character" w:customStyle="1" w:styleId="fadeinm1hgl8">
    <w:name w:val="_fadein_m1hgl_8"/>
    <w:basedOn w:val="Bekezdsalapbettpusa"/>
    <w:rsid w:val="00A22297"/>
  </w:style>
  <w:style w:type="paragraph" w:styleId="NormlWeb">
    <w:name w:val="Normal (Web)"/>
    <w:basedOn w:val="Norml"/>
    <w:uiPriority w:val="99"/>
    <w:semiHidden/>
    <w:unhideWhenUsed/>
    <w:rsid w:val="003C6774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hu-BE" w:eastAsia="hu-HU"/>
    </w:rPr>
  </w:style>
  <w:style w:type="character" w:styleId="Kiemels2">
    <w:name w:val="Strong"/>
    <w:basedOn w:val="Bekezdsalapbettpusa"/>
    <w:uiPriority w:val="22"/>
    <w:qFormat/>
    <w:rsid w:val="003C6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Gellai</dc:creator>
  <cp:keywords/>
  <dc:description/>
  <cp:lastModifiedBy>Róbert Gellai</cp:lastModifiedBy>
  <cp:revision>2</cp:revision>
  <dcterms:created xsi:type="dcterms:W3CDTF">2025-05-10T22:57:00Z</dcterms:created>
  <dcterms:modified xsi:type="dcterms:W3CDTF">2025-05-10T22:57:00Z</dcterms:modified>
</cp:coreProperties>
</file>